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A62" w:rsidRPr="003E7A01" w:rsidRDefault="00526A62" w:rsidP="00526A6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526A62">
        <w:rPr>
          <w:rFonts w:ascii="Times New Roman" w:hAnsi="Times New Roman" w:cs="Times New Roman"/>
          <w:b/>
          <w:noProof/>
          <w:sz w:val="24"/>
          <w:szCs w:val="24"/>
          <w:u w:val="single"/>
        </w:rPr>
        <w:drawing>
          <wp:anchor distT="0" distB="0" distL="114300" distR="114300" simplePos="0" relativeHeight="251659264" behindDoc="1" locked="0" layoutInCell="0" allowOverlap="1" wp14:anchorId="0C3764FC" wp14:editId="4429D164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6353175" cy="990600"/>
            <wp:effectExtent l="0" t="0" r="9525" b="0"/>
            <wp:wrapTight wrapText="bothSides">
              <wp:wrapPolygon edited="0">
                <wp:start x="0" y="0"/>
                <wp:lineTo x="0" y="21185"/>
                <wp:lineTo x="21568" y="21185"/>
                <wp:lineTo x="2156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6A62">
        <w:rPr>
          <w:rFonts w:ascii="Times New Roman" w:hAnsi="Times New Roman" w:cs="Times New Roman"/>
          <w:b/>
          <w:sz w:val="24"/>
          <w:szCs w:val="24"/>
          <w:lang w:val="en-CA"/>
        </w:rPr>
        <w:t xml:space="preserve">TENTATIVE </w:t>
      </w:r>
      <w:r w:rsidRPr="003E7A01">
        <w:rPr>
          <w:rFonts w:ascii="Times New Roman" w:hAnsi="Times New Roman" w:cs="Times New Roman"/>
          <w:sz w:val="24"/>
          <w:szCs w:val="24"/>
          <w:lang w:val="en-CA"/>
        </w:rPr>
        <w:fldChar w:fldCharType="begin"/>
      </w:r>
      <w:r w:rsidRPr="003E7A01">
        <w:rPr>
          <w:rFonts w:ascii="Times New Roman" w:hAnsi="Times New Roman" w:cs="Times New Roman"/>
          <w:sz w:val="24"/>
          <w:szCs w:val="24"/>
          <w:lang w:val="en-CA"/>
        </w:rPr>
        <w:instrText xml:space="preserve"> SEQ CHAPTER \h \r 1</w:instrText>
      </w:r>
      <w:r w:rsidRPr="003E7A01">
        <w:rPr>
          <w:rFonts w:ascii="Times New Roman" w:hAnsi="Times New Roman" w:cs="Times New Roman"/>
          <w:sz w:val="24"/>
          <w:szCs w:val="24"/>
          <w:lang w:val="en-CA"/>
        </w:rPr>
        <w:fldChar w:fldCharType="end"/>
      </w:r>
      <w:r w:rsidRPr="003E7A01">
        <w:rPr>
          <w:rFonts w:ascii="Times New Roman" w:hAnsi="Times New Roman" w:cs="Times New Roman"/>
          <w:b/>
          <w:bCs/>
          <w:sz w:val="24"/>
          <w:szCs w:val="24"/>
        </w:rPr>
        <w:t>AGENDA</w:t>
      </w:r>
    </w:p>
    <w:p w:rsidR="00526A62" w:rsidRPr="003E7A01" w:rsidRDefault="00526A62" w:rsidP="00526A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7A01">
        <w:rPr>
          <w:rFonts w:ascii="Times New Roman" w:hAnsi="Times New Roman" w:cs="Times New Roman"/>
          <w:b/>
          <w:bCs/>
          <w:sz w:val="24"/>
          <w:szCs w:val="24"/>
        </w:rPr>
        <w:t>REGULAR BOARD MEETING</w:t>
      </w:r>
    </w:p>
    <w:p w:rsidR="00526A62" w:rsidRPr="003E7A01" w:rsidRDefault="00526A62" w:rsidP="00526A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7A01">
        <w:rPr>
          <w:rFonts w:ascii="Times New Roman" w:hAnsi="Times New Roman" w:cs="Times New Roman"/>
          <w:b/>
          <w:bCs/>
          <w:sz w:val="24"/>
          <w:szCs w:val="24"/>
        </w:rPr>
        <w:t>FRIDAY,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FEBRUARY 17, 2017</w:t>
      </w:r>
      <w:r w:rsidRPr="003E7A01">
        <w:rPr>
          <w:rFonts w:ascii="Times New Roman" w:hAnsi="Times New Roman" w:cs="Times New Roman"/>
          <w:b/>
          <w:bCs/>
          <w:sz w:val="24"/>
          <w:szCs w:val="24"/>
        </w:rPr>
        <w:t xml:space="preserve"> at 10:00 A.M.</w:t>
      </w:r>
    </w:p>
    <w:p w:rsidR="00526A62" w:rsidRPr="003E7A01" w:rsidRDefault="00526A62" w:rsidP="00526A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7A01">
        <w:rPr>
          <w:rFonts w:ascii="Times New Roman" w:hAnsi="Times New Roman" w:cs="Times New Roman"/>
          <w:b/>
          <w:bCs/>
          <w:sz w:val="24"/>
          <w:szCs w:val="24"/>
        </w:rPr>
        <w:t>HOUSING AUTHORITY CONFERENCE ROOM</w:t>
      </w:r>
    </w:p>
    <w:p w:rsidR="00526A62" w:rsidRPr="003E7A01" w:rsidRDefault="00526A62" w:rsidP="00526A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26A62" w:rsidRPr="003E7A01" w:rsidRDefault="00526A62" w:rsidP="00526A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E7A01">
        <w:rPr>
          <w:rFonts w:ascii="Times New Roman" w:hAnsi="Times New Roman" w:cs="Times New Roman"/>
          <w:b/>
          <w:bCs/>
          <w:sz w:val="24"/>
          <w:szCs w:val="24"/>
        </w:rPr>
        <w:t>OPENING:</w:t>
      </w:r>
    </w:p>
    <w:p w:rsidR="00526A62" w:rsidRPr="003E7A01" w:rsidRDefault="00526A62" w:rsidP="00526A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26A62" w:rsidRPr="003E7A01" w:rsidRDefault="00526A62" w:rsidP="00526A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E7A01">
        <w:rPr>
          <w:rFonts w:ascii="Times New Roman" w:hAnsi="Times New Roman" w:cs="Times New Roman"/>
          <w:b/>
          <w:bCs/>
          <w:sz w:val="24"/>
          <w:szCs w:val="24"/>
        </w:rPr>
        <w:t>ROLL CALL:</w:t>
      </w:r>
    </w:p>
    <w:p w:rsidR="00526A62" w:rsidRPr="003E7A01" w:rsidRDefault="00526A62" w:rsidP="00526A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26A62" w:rsidRPr="003E7A01" w:rsidRDefault="00526A62" w:rsidP="00526A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E7A01">
        <w:rPr>
          <w:rFonts w:ascii="Times New Roman" w:hAnsi="Times New Roman" w:cs="Times New Roman"/>
          <w:b/>
          <w:bCs/>
          <w:sz w:val="24"/>
          <w:szCs w:val="24"/>
        </w:rPr>
        <w:t>ADOPTION OF AGENDA:</w:t>
      </w:r>
    </w:p>
    <w:p w:rsidR="00526A62" w:rsidRPr="003E7A01" w:rsidRDefault="00526A62" w:rsidP="00526A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26A62" w:rsidRDefault="00526A62" w:rsidP="00526A62">
      <w:pPr>
        <w:tabs>
          <w:tab w:val="left" w:pos="720"/>
          <w:tab w:val="left" w:pos="1440"/>
          <w:tab w:val="left" w:pos="2160"/>
          <w:tab w:val="left" w:pos="288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hAnsi="Times New Roman" w:cs="Times New Roman"/>
          <w:b/>
          <w:bCs/>
          <w:sz w:val="24"/>
          <w:szCs w:val="24"/>
        </w:rPr>
      </w:pPr>
      <w:r w:rsidRPr="003E7A01">
        <w:rPr>
          <w:rFonts w:ascii="Times New Roman" w:hAnsi="Times New Roman" w:cs="Times New Roman"/>
          <w:b/>
          <w:bCs/>
          <w:sz w:val="24"/>
          <w:szCs w:val="24"/>
        </w:rPr>
        <w:t>CLOSED SESSION:  Indian Peaks Lawsuit update</w:t>
      </w:r>
    </w:p>
    <w:p w:rsidR="00526A62" w:rsidRDefault="00526A62" w:rsidP="00526A62">
      <w:pPr>
        <w:tabs>
          <w:tab w:val="left" w:pos="720"/>
          <w:tab w:val="left" w:pos="1440"/>
          <w:tab w:val="left" w:pos="2160"/>
          <w:tab w:val="left" w:pos="288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hAnsi="Times New Roman" w:cs="Times New Roman"/>
          <w:b/>
          <w:bCs/>
          <w:sz w:val="24"/>
          <w:szCs w:val="24"/>
        </w:rPr>
      </w:pPr>
    </w:p>
    <w:p w:rsidR="00526A62" w:rsidRPr="003E7A01" w:rsidRDefault="00526A62" w:rsidP="00526A62">
      <w:pPr>
        <w:tabs>
          <w:tab w:val="left" w:pos="720"/>
          <w:tab w:val="left" w:pos="1440"/>
          <w:tab w:val="left" w:pos="2160"/>
          <w:tab w:val="left" w:pos="288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hAnsi="Times New Roman" w:cs="Times New Roman"/>
          <w:b/>
          <w:bCs/>
          <w:sz w:val="24"/>
          <w:szCs w:val="24"/>
        </w:rPr>
      </w:pPr>
      <w:r w:rsidRPr="003E7A01">
        <w:rPr>
          <w:rFonts w:ascii="Times New Roman" w:hAnsi="Times New Roman" w:cs="Times New Roman"/>
          <w:b/>
          <w:bCs/>
          <w:sz w:val="24"/>
          <w:szCs w:val="24"/>
        </w:rPr>
        <w:t xml:space="preserve">MINUTES:   </w:t>
      </w:r>
      <w:r>
        <w:rPr>
          <w:rFonts w:ascii="Times New Roman" w:hAnsi="Times New Roman" w:cs="Times New Roman"/>
          <w:b/>
          <w:bCs/>
          <w:sz w:val="24"/>
          <w:szCs w:val="24"/>
        </w:rPr>
        <w:t>(Review for Approval) January 20, 2017</w:t>
      </w:r>
    </w:p>
    <w:p w:rsidR="00526A62" w:rsidRPr="003E7A01" w:rsidRDefault="00526A62" w:rsidP="00526A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26A62" w:rsidRPr="003E7A01" w:rsidRDefault="00526A62" w:rsidP="00526A62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autoSpaceDE w:val="0"/>
        <w:autoSpaceDN w:val="0"/>
        <w:adjustRightInd w:val="0"/>
        <w:spacing w:after="0" w:line="240" w:lineRule="auto"/>
        <w:ind w:left="3600" w:hanging="3600"/>
        <w:rPr>
          <w:rFonts w:ascii="Times New Roman" w:hAnsi="Times New Roman" w:cs="Times New Roman"/>
          <w:b/>
          <w:bCs/>
          <w:sz w:val="24"/>
          <w:szCs w:val="24"/>
        </w:rPr>
      </w:pPr>
      <w:r w:rsidRPr="003E7A01">
        <w:rPr>
          <w:rFonts w:ascii="Times New Roman" w:hAnsi="Times New Roman" w:cs="Times New Roman"/>
          <w:b/>
          <w:bCs/>
          <w:sz w:val="24"/>
          <w:szCs w:val="24"/>
        </w:rPr>
        <w:t>FEE ACCOUNTANT REPORT:</w:t>
      </w:r>
      <w:r w:rsidRPr="003E7A01">
        <w:rPr>
          <w:rFonts w:ascii="Times New Roman" w:hAnsi="Times New Roman" w:cs="Times New Roman"/>
          <w:b/>
          <w:bCs/>
          <w:sz w:val="24"/>
          <w:szCs w:val="24"/>
        </w:rPr>
        <w:tab/>
        <w:t>Angela Broadhead (Financial Report)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and 2016 Federal Audit Report Presentation (Charles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Donham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by phone)</w:t>
      </w:r>
    </w:p>
    <w:p w:rsidR="00526A62" w:rsidRPr="003E7A01" w:rsidRDefault="00526A62" w:rsidP="00526A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26A62" w:rsidRPr="003E7A01" w:rsidRDefault="00526A62" w:rsidP="00526A62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autoSpaceDE w:val="0"/>
        <w:autoSpaceDN w:val="0"/>
        <w:adjustRightInd w:val="0"/>
        <w:spacing w:after="0" w:line="240" w:lineRule="auto"/>
        <w:ind w:left="3600" w:hanging="360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EXECUTIVE DIRECTOR REPORTS:  Executive Director &amp; Staff </w:t>
      </w:r>
      <w:r w:rsidRPr="003E7A01">
        <w:rPr>
          <w:rFonts w:ascii="Times New Roman" w:hAnsi="Times New Roman" w:cs="Times New Roman"/>
          <w:b/>
          <w:bCs/>
          <w:sz w:val="24"/>
          <w:szCs w:val="24"/>
        </w:rPr>
        <w:t>Reports (Attached)</w:t>
      </w:r>
    </w:p>
    <w:p w:rsidR="00526A62" w:rsidRPr="003E7A01" w:rsidRDefault="00526A62" w:rsidP="00526A62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autoSpaceDE w:val="0"/>
        <w:autoSpaceDN w:val="0"/>
        <w:adjustRightInd w:val="0"/>
        <w:spacing w:after="0" w:line="240" w:lineRule="auto"/>
        <w:ind w:left="3600" w:hanging="3600"/>
        <w:rPr>
          <w:rFonts w:ascii="Times New Roman" w:hAnsi="Times New Roman" w:cs="Times New Roman"/>
          <w:b/>
          <w:bCs/>
          <w:sz w:val="24"/>
          <w:szCs w:val="24"/>
        </w:rPr>
      </w:pPr>
      <w:r w:rsidRPr="003E7A0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E7A0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E7A0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E7A0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E7A01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</w:t>
      </w:r>
      <w:r w:rsidRPr="003E7A01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526A62" w:rsidRDefault="00526A62" w:rsidP="00526A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E7A01">
        <w:rPr>
          <w:rFonts w:ascii="Times New Roman" w:hAnsi="Times New Roman" w:cs="Times New Roman"/>
          <w:b/>
          <w:bCs/>
          <w:sz w:val="24"/>
          <w:szCs w:val="24"/>
        </w:rPr>
        <w:t>UNFINISHED BUSINESS: Indian Peaks’ DEP Program and the trailer use issue</w:t>
      </w:r>
    </w:p>
    <w:p w:rsidR="00526A62" w:rsidRDefault="00526A62" w:rsidP="00526A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</w:t>
      </w:r>
    </w:p>
    <w:p w:rsidR="00526A62" w:rsidRDefault="00526A62" w:rsidP="00526A62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OLD BUSINESS:  Adopt Resolution of Elderly/Disabled Home Assistance Policy Revision</w:t>
      </w:r>
    </w:p>
    <w:p w:rsidR="00526A62" w:rsidRDefault="00526A62" w:rsidP="00526A62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</w:t>
      </w:r>
    </w:p>
    <w:p w:rsidR="00526A62" w:rsidRPr="003E7A01" w:rsidRDefault="00526A62" w:rsidP="00526A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</w:t>
      </w:r>
    </w:p>
    <w:p w:rsidR="00526A62" w:rsidRPr="003E7A01" w:rsidRDefault="00526A62" w:rsidP="00526A62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  <w:bCs/>
          <w:sz w:val="24"/>
          <w:szCs w:val="24"/>
        </w:rPr>
      </w:pPr>
      <w:r w:rsidRPr="003E7A0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E7A0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E7A0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E7A01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526A62" w:rsidRDefault="00526A62" w:rsidP="00526A62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NEW BUSINESS:  Adopt Resolution to approve Down Payment Assistance Grant Revision</w:t>
      </w:r>
    </w:p>
    <w:p w:rsidR="00526A62" w:rsidRDefault="00526A62" w:rsidP="00526A62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Youth Pow/Wow Funding Request (Tribal Representative Letter)</w:t>
      </w:r>
    </w:p>
    <w:p w:rsidR="00526A62" w:rsidRDefault="00526A62" w:rsidP="00526A62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</w:t>
      </w:r>
    </w:p>
    <w:p w:rsidR="00526A62" w:rsidRPr="003E7A01" w:rsidRDefault="00526A62" w:rsidP="00526A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E7A01">
        <w:rPr>
          <w:rFonts w:ascii="Times New Roman" w:hAnsi="Times New Roman" w:cs="Times New Roman"/>
          <w:b/>
          <w:bCs/>
          <w:sz w:val="24"/>
          <w:szCs w:val="24"/>
        </w:rPr>
        <w:t>COMMISSIONERS REPORTS AND DRUG PREVENTION PROGRAM REPORTS:</w:t>
      </w:r>
    </w:p>
    <w:p w:rsidR="00526A62" w:rsidRPr="003E7A01" w:rsidRDefault="00526A62" w:rsidP="00526A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26A62" w:rsidRPr="003E7A01" w:rsidRDefault="00526A62" w:rsidP="00526A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E7A01">
        <w:rPr>
          <w:rFonts w:ascii="Times New Roman" w:hAnsi="Times New Roman" w:cs="Times New Roman"/>
          <w:b/>
          <w:bCs/>
          <w:sz w:val="24"/>
          <w:szCs w:val="24"/>
        </w:rPr>
        <w:t xml:space="preserve">ADJOURNMENT:   Next Meeting, Friday, </w:t>
      </w:r>
      <w:r>
        <w:rPr>
          <w:rFonts w:ascii="Times New Roman" w:hAnsi="Times New Roman" w:cs="Times New Roman"/>
          <w:b/>
          <w:bCs/>
          <w:sz w:val="24"/>
          <w:szCs w:val="24"/>
        </w:rPr>
        <w:t>March 17</w:t>
      </w:r>
      <w:r w:rsidRPr="003E7A01">
        <w:rPr>
          <w:rFonts w:ascii="Times New Roman" w:hAnsi="Times New Roman" w:cs="Times New Roman"/>
          <w:b/>
          <w:bCs/>
          <w:sz w:val="24"/>
          <w:szCs w:val="24"/>
        </w:rPr>
        <w:t>, 201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3E7A01">
        <w:rPr>
          <w:rFonts w:ascii="Times New Roman" w:hAnsi="Times New Roman" w:cs="Times New Roman"/>
          <w:b/>
          <w:bCs/>
          <w:sz w:val="24"/>
          <w:szCs w:val="24"/>
        </w:rPr>
        <w:t xml:space="preserve"> at 10:00AM  </w:t>
      </w:r>
    </w:p>
    <w:p w:rsidR="00526A62" w:rsidRDefault="00526A62" w:rsidP="00526A62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26A62" w:rsidRDefault="00526A62" w:rsidP="00526A62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E7A01">
        <w:rPr>
          <w:rFonts w:ascii="Times New Roman" w:hAnsi="Times New Roman" w:cs="Times New Roman"/>
          <w:b/>
          <w:bCs/>
          <w:sz w:val="24"/>
          <w:szCs w:val="24"/>
        </w:rPr>
        <w:t>Board of Commissioner Meeting is subject at any time through majority vote to move in to a Closed Session.</w:t>
      </w:r>
    </w:p>
    <w:p w:rsidR="00526A62" w:rsidRDefault="00526A62" w:rsidP="00526A62">
      <w:pPr>
        <w:jc w:val="center"/>
      </w:pPr>
      <w:r w:rsidRPr="003E7A0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In Accordance with the “Utah Open Meeting Act” Utah Code Ann. 52-4-11 </w:t>
      </w:r>
      <w:proofErr w:type="gramStart"/>
      <w:r w:rsidRPr="003E7A01">
        <w:rPr>
          <w:rFonts w:ascii="Times New Roman" w:hAnsi="Times New Roman" w:cs="Times New Roman"/>
          <w:b/>
          <w:bCs/>
          <w:sz w:val="24"/>
          <w:szCs w:val="24"/>
          <w:u w:val="single"/>
        </w:rPr>
        <w:t>et</w:t>
      </w:r>
      <w:proofErr w:type="gramEnd"/>
    </w:p>
    <w:bookmarkEnd w:id="0"/>
    <w:p w:rsidR="00617731" w:rsidRDefault="00617731"/>
    <w:sectPr w:rsidR="00617731" w:rsidSect="008E4DDE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A62"/>
    <w:rsid w:val="00526A62"/>
    <w:rsid w:val="00617731"/>
    <w:rsid w:val="00A613C7"/>
    <w:rsid w:val="00C8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960745-1D9E-419E-A646-1351114C6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A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7E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E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1204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Paiute Housing</dc:creator>
  <cp:keywords/>
  <dc:description/>
  <cp:lastModifiedBy>Paiute Housing</cp:lastModifiedBy>
  <cp:revision>2</cp:revision>
  <cp:lastPrinted>2017-02-14T23:10:00Z</cp:lastPrinted>
  <dcterms:created xsi:type="dcterms:W3CDTF">2017-02-08T00:11:00Z</dcterms:created>
  <dcterms:modified xsi:type="dcterms:W3CDTF">2017-02-15T20:53:00Z</dcterms:modified>
</cp:coreProperties>
</file>